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arlow" w:cs="Barlow" w:eastAsia="Barlow" w:hAnsi="Barlow"/>
          <w:b w:val="1"/>
          <w:color w:val="d6c47c"/>
          <w:sz w:val="32"/>
          <w:szCs w:val="32"/>
        </w:rPr>
      </w:pPr>
      <w:r w:rsidDel="00000000" w:rsidR="00000000" w:rsidRPr="00000000">
        <w:rPr>
          <w:rFonts w:ascii="Barlow" w:cs="Barlow" w:eastAsia="Barlow" w:hAnsi="Barlow"/>
          <w:b w:val="1"/>
          <w:color w:val="d6c47c"/>
          <w:sz w:val="32"/>
          <w:szCs w:val="32"/>
          <w:rtl w:val="0"/>
        </w:rPr>
        <w:t xml:space="preserve">Anexo I: Ficha de Inscrição do Edital INW 2025</w:t>
      </w:r>
    </w:p>
    <w:p w:rsidR="00000000" w:rsidDel="00000000" w:rsidP="00000000" w:rsidRDefault="00000000" w:rsidRPr="00000000" w14:paraId="00000002">
      <w:pPr>
        <w:jc w:val="both"/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Barlow" w:cs="Barlow" w:eastAsia="Barlow" w:hAnsi="Barlow"/>
        </w:rPr>
      </w:pPr>
      <w:r w:rsidDel="00000000" w:rsidR="00000000" w:rsidRPr="00000000">
        <w:rPr>
          <w:rFonts w:ascii="Barlow" w:cs="Barlow" w:eastAsia="Barlow" w:hAnsi="Barlow"/>
          <w:rtl w:val="0"/>
        </w:rPr>
        <w:t xml:space="preserve">Este documento integra o processo de inscrição do Edital INW 2025, promovido pelo Instituto Nelson Wilians (INW). Seu objetivo é compreender e avaliar as propostas apresentadas pelas organizações sociais. Ao preenchê-lo, sua organização deverá fornecer uma descrição detalhada da execução dos projetos </w:t>
      </w:r>
      <w:r w:rsidDel="00000000" w:rsidR="00000000" w:rsidRPr="00000000">
        <w:rPr>
          <w:rFonts w:ascii="Barlow" w:cs="Barlow" w:eastAsia="Barlow" w:hAnsi="Barlow"/>
          <w:b w:val="1"/>
          <w:color w:val="b79a8d"/>
          <w:rtl w:val="0"/>
        </w:rPr>
        <w:t xml:space="preserve">Compartilhando Direito e Potencialize</w:t>
      </w:r>
      <w:r w:rsidDel="00000000" w:rsidR="00000000" w:rsidRPr="00000000">
        <w:rPr>
          <w:rFonts w:ascii="Barlow" w:cs="Barlow" w:eastAsia="Barlow" w:hAnsi="Barlow"/>
          <w:rtl w:val="0"/>
        </w:rPr>
        <w:t xml:space="preserve">, bem como do seu projeto próprio de inclusão produtiva.</w:t>
      </w:r>
    </w:p>
    <w:p w:rsidR="00000000" w:rsidDel="00000000" w:rsidP="00000000" w:rsidRDefault="00000000" w:rsidRPr="00000000" w14:paraId="00000004">
      <w:pPr>
        <w:rPr>
          <w:rFonts w:ascii="Barlow" w:cs="Barlow" w:eastAsia="Barlow" w:hAnsi="Barlow"/>
          <w:b w:val="1"/>
          <w:color w:val="d6c47c"/>
          <w:sz w:val="28"/>
          <w:szCs w:val="28"/>
        </w:rPr>
      </w:pPr>
      <w:r w:rsidDel="00000000" w:rsidR="00000000" w:rsidRPr="00000000">
        <w:rPr>
          <w:rFonts w:ascii="Barlow" w:cs="Barlow" w:eastAsia="Barlow" w:hAnsi="Barlow"/>
          <w:b w:val="1"/>
          <w:color w:val="d6c47c"/>
          <w:sz w:val="28"/>
          <w:szCs w:val="28"/>
          <w:rtl w:val="0"/>
        </w:rPr>
        <w:t xml:space="preserve">Instruções de Preenchimento:</w:t>
      </w:r>
    </w:p>
    <w:p w:rsidR="00000000" w:rsidDel="00000000" w:rsidP="00000000" w:rsidRDefault="00000000" w:rsidRPr="00000000" w14:paraId="00000005">
      <w:pPr>
        <w:jc w:val="both"/>
        <w:rPr>
          <w:rFonts w:ascii="Barlow" w:cs="Barlow" w:eastAsia="Barlow" w:hAnsi="Barlow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b79a8d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b w:val="1"/>
          <w:color w:val="b79a8d"/>
          <w:rtl w:val="0"/>
        </w:rPr>
        <w:t xml:space="preserve">Estrutura do documento:</w:t>
      </w:r>
      <w:r w:rsidDel="00000000" w:rsidR="00000000" w:rsidRPr="00000000">
        <w:rPr>
          <w:rFonts w:ascii="Barlow" w:cs="Barlow" w:eastAsia="Barlow" w:hAnsi="Barlow"/>
          <w:color w:val="b79a8d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rtl w:val="0"/>
        </w:rPr>
        <w:t xml:space="preserve">O instrumental é composto por 04 (quatro) seções. A resposta a todas as seções é obrigatória para a validação da inscrição no Edital INW 2025.</w:t>
      </w:r>
    </w:p>
    <w:p w:rsidR="00000000" w:rsidDel="00000000" w:rsidP="00000000" w:rsidRDefault="00000000" w:rsidRPr="00000000" w14:paraId="00000006">
      <w:pPr>
        <w:jc w:val="both"/>
        <w:rPr>
          <w:rFonts w:ascii="Barlow" w:cs="Barlow" w:eastAsia="Barlow" w:hAnsi="Barlow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b79a8d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b w:val="1"/>
          <w:color w:val="b79a8d"/>
          <w:rtl w:val="0"/>
        </w:rPr>
        <w:t xml:space="preserve">Clareza e objetividade:</w:t>
      </w:r>
      <w:r w:rsidDel="00000000" w:rsidR="00000000" w:rsidRPr="00000000">
        <w:rPr>
          <w:rFonts w:ascii="Barlow" w:cs="Barlow" w:eastAsia="Barlow" w:hAnsi="Barlow"/>
          <w:color w:val="b79a8d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rtl w:val="0"/>
        </w:rPr>
        <w:t xml:space="preserve">Responda às perguntas de forma objetiva e clara. Evite respostas vagas e garanta que cada resposta seja diretamente relevante à pergunta formulada.</w:t>
      </w:r>
    </w:p>
    <w:p w:rsidR="00000000" w:rsidDel="00000000" w:rsidP="00000000" w:rsidRDefault="00000000" w:rsidRPr="00000000" w14:paraId="00000007">
      <w:pPr>
        <w:jc w:val="both"/>
        <w:rPr>
          <w:rFonts w:ascii="Barlow" w:cs="Barlow" w:eastAsia="Barlow" w:hAnsi="Barlow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b79a8d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b w:val="1"/>
          <w:color w:val="b79a8d"/>
          <w:rtl w:val="0"/>
        </w:rPr>
        <w:t xml:space="preserve">Atenção a ortografia:</w:t>
      </w:r>
      <w:r w:rsidDel="00000000" w:rsidR="00000000" w:rsidRPr="00000000">
        <w:rPr>
          <w:rFonts w:ascii="Barlow" w:cs="Barlow" w:eastAsia="Barlow" w:hAnsi="Barlow"/>
          <w:color w:val="b79a8d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rtl w:val="0"/>
        </w:rPr>
        <w:t xml:space="preserve">Verifique atentamente a ortografia e a gramática. Evite o uso de termos informais e linguagem coloquial para assegurar a formalidade e a precisão das informações.</w:t>
      </w:r>
    </w:p>
    <w:p w:rsidR="00000000" w:rsidDel="00000000" w:rsidP="00000000" w:rsidRDefault="00000000" w:rsidRPr="00000000" w14:paraId="00000008">
      <w:pPr>
        <w:jc w:val="both"/>
        <w:rPr>
          <w:rFonts w:ascii="Barlow" w:cs="Barlow" w:eastAsia="Barlow" w:hAnsi="Barlow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b79a8d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b w:val="1"/>
          <w:color w:val="b79a8d"/>
          <w:rtl w:val="0"/>
        </w:rPr>
        <w:t xml:space="preserve">Formatação:</w:t>
      </w:r>
      <w:r w:rsidDel="00000000" w:rsidR="00000000" w:rsidRPr="00000000">
        <w:rPr>
          <w:rFonts w:ascii="Barlow" w:cs="Barlow" w:eastAsia="Barlow" w:hAnsi="Barlow"/>
          <w:color w:val="b79a8d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rtl w:val="0"/>
        </w:rPr>
        <w:t xml:space="preserve">Utilize a fonte Calibri, tamanho 11, para a formatação do texto.</w:t>
      </w:r>
    </w:p>
    <w:p w:rsidR="00000000" w:rsidDel="00000000" w:rsidP="00000000" w:rsidRDefault="00000000" w:rsidRPr="00000000" w14:paraId="00000009">
      <w:pPr>
        <w:jc w:val="both"/>
        <w:rPr>
          <w:rFonts w:ascii="Barlow" w:cs="Barlow" w:eastAsia="Barlow" w:hAnsi="Barlow"/>
        </w:rPr>
      </w:pPr>
      <w:r w:rsidDel="00000000" w:rsidR="00000000" w:rsidRPr="00000000">
        <w:rPr>
          <w:rFonts w:ascii="Barlow" w:cs="Barlow" w:eastAsia="Barlow" w:hAnsi="Barlow"/>
          <w:rtl w:val="0"/>
        </w:rPr>
        <w:t xml:space="preserve">A conformidade com estas instruções é essencial para garantir a integridade e a avaliação adequada da sua proposta.</w:t>
      </w:r>
    </w:p>
    <w:p w:rsidR="00000000" w:rsidDel="00000000" w:rsidP="00000000" w:rsidRDefault="00000000" w:rsidRPr="00000000" w14:paraId="0000000A">
      <w:pPr>
        <w:rPr>
          <w:rFonts w:ascii="Barlow" w:cs="Barlow" w:eastAsia="Barlow" w:hAnsi="Bar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02" w:right="0" w:hanging="360"/>
        <w:jc w:val="left"/>
        <w:rPr>
          <w:rFonts w:ascii="Barlow" w:cs="Barlow" w:eastAsia="Barlow" w:hAnsi="Barlow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32"/>
          <w:szCs w:val="32"/>
          <w:u w:val="none"/>
          <w:shd w:fill="auto" w:val="clear"/>
          <w:vertAlign w:val="baseline"/>
          <w:rtl w:val="0"/>
        </w:rPr>
        <w:t xml:space="preserve">Dados da organização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02" w:right="0" w:firstLine="0"/>
        <w:jc w:val="left"/>
        <w:rPr>
          <w:rFonts w:ascii="Barlow" w:cs="Barlow" w:eastAsia="Barlow" w:hAnsi="Barl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3308"/>
        <w:gridCol w:w="5623"/>
        <w:tblGridChange w:id="0">
          <w:tblGrid>
            <w:gridCol w:w="3308"/>
            <w:gridCol w:w="5623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tcBorders>
              <w:right w:color="7f7f7f" w:space="0" w:sz="4" w:val="single"/>
            </w:tcBorders>
            <w:shd w:fill="b79a8d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da Organização:</w:t>
            </w:r>
            <w:r w:rsidDel="00000000" w:rsidR="00000000" w:rsidRPr="00000000"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(Inclua a razão social)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tcBorders>
              <w:right w:color="7f7f7f" w:space="0" w:sz="4" w:val="single"/>
            </w:tcBorders>
            <w:shd w:fill="b79a8d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cargo do responsável pela implementação do Edital INW 2025 na organização social: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right w:color="7f7f7f" w:space="0" w:sz="4" w:val="single"/>
            </w:tcBorders>
            <w:shd w:fill="b79a8d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right w:color="7f7f7f" w:space="0" w:sz="4" w:val="single"/>
            </w:tcBorders>
            <w:shd w:fill="b79a8d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da Organização Social: </w:t>
            </w:r>
            <w:r w:rsidDel="00000000" w:rsidR="00000000" w:rsidRPr="00000000"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(Inclua o DDD e o número de telefone)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right w:color="7f7f7f" w:space="0" w:sz="4" w:val="single"/>
            </w:tcBorders>
            <w:shd w:fill="b79a8d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Celular do responsável pela execução do Edital INW 2025 na organização social (WhatsApp): </w:t>
            </w:r>
            <w:r w:rsidDel="00000000" w:rsidR="00000000" w:rsidRPr="00000000"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(Inclua o DDD e o número de celular)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" w:hRule="atLeast"/>
          <w:tblHeader w:val="0"/>
        </w:trPr>
        <w:tc>
          <w:tcPr>
            <w:tcBorders>
              <w:right w:color="7f7f7f" w:space="0" w:sz="4" w:val="single"/>
            </w:tcBorders>
            <w:shd w:fill="b79a8d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(Inclua o endereço da organização. Caso a organização tenha mais de um endereço inclua o endereço do local onde serão executadas as atividades do Edital INW 2025)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right w:color="7f7f7f" w:space="0" w:sz="4" w:val="single"/>
            </w:tcBorders>
            <w:shd w:fill="b79a8d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right w:color="7f7f7f" w:space="0" w:sz="4" w:val="single"/>
            </w:tcBorders>
            <w:shd w:fill="b79a8d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right w:color="7f7f7f" w:space="0" w:sz="4" w:val="single"/>
            </w:tcBorders>
            <w:shd w:fill="b79a8d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arlow" w:cs="Barlow" w:eastAsia="Barlow" w:hAnsi="Bar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02" w:right="0" w:hanging="360"/>
        <w:jc w:val="left"/>
        <w:rPr>
          <w:rFonts w:ascii="Barlow" w:cs="Barlow" w:eastAsia="Barlow" w:hAnsi="Barlow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32"/>
          <w:szCs w:val="32"/>
          <w:u w:val="none"/>
          <w:shd w:fill="auto" w:val="clear"/>
          <w:vertAlign w:val="baseline"/>
          <w:rtl w:val="0"/>
        </w:rPr>
        <w:t xml:space="preserve">Apresentação da organização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Barlow" w:cs="Barlow" w:eastAsia="Barlow" w:hAnsi="Barlow"/>
          <w:i w:val="1"/>
        </w:rPr>
      </w:pPr>
      <w:r w:rsidDel="00000000" w:rsidR="00000000" w:rsidRPr="00000000">
        <w:rPr>
          <w:rFonts w:ascii="Barlow" w:cs="Barlow" w:eastAsia="Barlow" w:hAnsi="Barlow"/>
          <w:i w:val="1"/>
          <w:rtl w:val="0"/>
        </w:rPr>
        <w:t xml:space="preserve">Nesta seção você deverá apresentar sua organização e o(s) projeto(s) de capacitação profissional que ela possui, os quais serão conectados às tecnologias sociais do instituto no Edital INW 2025.</w:t>
      </w:r>
    </w:p>
    <w:tbl>
      <w:tblPr>
        <w:tblStyle w:val="Table2"/>
        <w:tblW w:w="850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395"/>
        <w:gridCol w:w="4110"/>
        <w:tblGridChange w:id="0">
          <w:tblGrid>
            <w:gridCol w:w="4395"/>
            <w:gridCol w:w="4110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tcBorders>
              <w:right w:color="7f7f7f" w:space="0" w:sz="4" w:val="single"/>
            </w:tcBorders>
            <w:shd w:fill="d6c47c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Barlow" w:cs="Barlow" w:eastAsia="Barlow" w:hAnsi="Barlow"/>
                <w:b w:val="1"/>
                <w:color w:val="b79a8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Se sua organização social possui apenas 01 (um) projeto de capacitação profissional, atente-se para os seguintes critérios somatórios: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b79a8d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Ser um projeto de capacitação profissional;</w:t>
            </w:r>
          </w:p>
          <w:p w:rsidR="00000000" w:rsidDel="00000000" w:rsidP="00000000" w:rsidRDefault="00000000" w:rsidRPr="00000000" w14:paraId="0000002B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Ter como público-alvo juventudes e mulheres;</w:t>
            </w:r>
          </w:p>
          <w:p w:rsidR="00000000" w:rsidDel="00000000" w:rsidP="00000000" w:rsidRDefault="00000000" w:rsidRPr="00000000" w14:paraId="0000002C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b79a8d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Ser executado de forma presencial há pelo menos 01 (um) ano;</w:t>
            </w:r>
          </w:p>
          <w:p w:rsidR="00000000" w:rsidDel="00000000" w:rsidP="00000000" w:rsidRDefault="00000000" w:rsidRPr="00000000" w14:paraId="0000002D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b79a8d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O projeto deve beneficiar diretamente, no mínimo, 150 jovens em 2025;</w:t>
            </w:r>
          </w:p>
          <w:p w:rsidR="00000000" w:rsidDel="00000000" w:rsidP="00000000" w:rsidRDefault="00000000" w:rsidRPr="00000000" w14:paraId="0000002E">
            <w:pPr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b79a8d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 organização inscrita deve ser a responsável direta pela execução do projeto.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Barlow" w:cs="Barlow" w:eastAsia="Barlow" w:hAnsi="Barlow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6c47c" w:val="clear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Se sua organização social possui mais de um projeto de capacitação profissional que será conectado ao Edital INW 2025, atente-se para os seguintes critérios somatórios: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Todos os projetos devem ser projetos de capacitação profissional;</w:t>
            </w:r>
          </w:p>
          <w:p w:rsidR="00000000" w:rsidDel="00000000" w:rsidP="00000000" w:rsidRDefault="00000000" w:rsidRPr="00000000" w14:paraId="00000034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b79a8d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Todos os projetos devem ter como público-alvo juventudes e mulheres;</w:t>
            </w:r>
          </w:p>
          <w:p w:rsidR="00000000" w:rsidDel="00000000" w:rsidP="00000000" w:rsidRDefault="00000000" w:rsidRPr="00000000" w14:paraId="00000035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b79a8d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Todos os projetos devem ser executados de forma presencial;</w:t>
            </w:r>
          </w:p>
          <w:p w:rsidR="00000000" w:rsidDel="00000000" w:rsidP="00000000" w:rsidRDefault="00000000" w:rsidRPr="00000000" w14:paraId="00000036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Ao menos 01 (um) dos projetos deve já ter sido executado há pelo menos 01 (um) ano;</w:t>
            </w:r>
          </w:p>
          <w:p w:rsidR="00000000" w:rsidDel="00000000" w:rsidP="00000000" w:rsidRDefault="00000000" w:rsidRPr="00000000" w14:paraId="00000037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Os projetos, somados, devem beneficiar diretamente, no mínimo, 150 jovens em 2025;</w:t>
            </w:r>
          </w:p>
          <w:p w:rsidR="00000000" w:rsidDel="00000000" w:rsidP="00000000" w:rsidRDefault="00000000" w:rsidRPr="00000000" w14:paraId="00000038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✅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b79a8d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 organização inscrita deve ser a responsável direta pela execução de todos os projetos apresentados.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Barlow" w:cs="Barlow" w:eastAsia="Barlow" w:hAnsi="Barl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Barlow" w:cs="Barlow" w:eastAsia="Barlow" w:hAnsi="Barlow"/>
          <w:i w:val="1"/>
          <w:color w:val="b79a8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Barlow" w:cs="Barlow" w:eastAsia="Barlow" w:hAnsi="Barlow"/>
          <w:b w:val="1"/>
          <w:color w:val="b79a8d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d6c47c"/>
          <w:sz w:val="24"/>
          <w:szCs w:val="24"/>
          <w:rtl w:val="0"/>
        </w:rPr>
        <w:t xml:space="preserve">a) Conte a história da sua organização.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Descreva a trajetória da sua organização e as motivações que levaram à sua fundação, com ênfase nas experiências e evolução na capacitação profissional de juventudes. Destaque os principais marcos, estratégias adotadas e os impactos obtidos ao longo do tempo. O limite é de 1000 caracteres. Respostas acima desse limite não serão consideradas.</w:t>
      </w:r>
    </w:p>
    <w:tbl>
      <w:tblPr>
        <w:tblStyle w:val="Table3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Barlow" w:cs="Barlow" w:eastAsia="Barlow" w:hAnsi="Barlow"/>
          <w:b w:val="1"/>
          <w:color w:val="d6c47c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d6c47c"/>
          <w:sz w:val="24"/>
          <w:szCs w:val="24"/>
          <w:rtl w:val="0"/>
        </w:rPr>
        <w:t xml:space="preserve">b) Apresente os projetos desenvolvidos pela organização na área de capacitação para o mercado de trabalho </w:t>
      </w:r>
    </w:p>
    <w:p w:rsidR="00000000" w:rsidDel="00000000" w:rsidP="00000000" w:rsidRDefault="00000000" w:rsidRPr="00000000" w14:paraId="00000043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Descreva os projetos desenvolvidos pela sua organização na área de capacitação profissional. Explique a metodologia empregada, as temáticas abordadas nas capacitações, a carga horária, a grade curricular e a frequência das atividades. Detalhe como esses elementos contribuem para a formação e o desenvolvimento profissional dos participantes, destacando práticas inovadoras ou metodologias específicas que são utilizadas. O limite é de 1500 caracteres. Respostas acima desse limite não serão consideradas.</w:t>
      </w:r>
    </w:p>
    <w:tbl>
      <w:tblPr>
        <w:tblStyle w:val="Table4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Barlow" w:cs="Barlow" w:eastAsia="Barlow" w:hAnsi="Barl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Barlow" w:cs="Barlow" w:eastAsia="Barlow" w:hAnsi="Barlow"/>
          <w:b w:val="1"/>
          <w:color w:val="d6c47c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d6c47c"/>
          <w:sz w:val="24"/>
          <w:szCs w:val="24"/>
          <w:rtl w:val="0"/>
        </w:rPr>
        <w:t xml:space="preserve">c) A sua organização possui algum processo para inserir os beneficiários no mercado de trabalho após a conclusão do curso? </w:t>
      </w:r>
    </w:p>
    <w:p w:rsidR="00000000" w:rsidDel="00000000" w:rsidP="00000000" w:rsidRDefault="00000000" w:rsidRPr="00000000" w14:paraId="00000048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Se sim, descreva como funciona este processo. O limite é de 500 caracteres. Respostas acima desse limite não serão consideradas.</w:t>
      </w:r>
    </w:p>
    <w:tbl>
      <w:tblPr>
        <w:tblStyle w:val="Table5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Barlow" w:cs="Barlow" w:eastAsia="Barlow" w:hAnsi="Barlow"/>
          <w:b w:val="1"/>
          <w:color w:val="d6c47c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d6c47c"/>
          <w:sz w:val="24"/>
          <w:szCs w:val="24"/>
          <w:rtl w:val="0"/>
        </w:rPr>
        <w:t xml:space="preserve">d) A sua organização faz a medição de impacto do(s) projeto(s) de capacitação profissional? </w:t>
      </w:r>
    </w:p>
    <w:p w:rsidR="00000000" w:rsidDel="00000000" w:rsidP="00000000" w:rsidRDefault="00000000" w:rsidRPr="00000000" w14:paraId="0000004F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Se sim, descreva como funciona este processo. O limite é de 1500 caracteres. Respostas acima desse limite não serão consideradas.</w:t>
      </w:r>
    </w:p>
    <w:tbl>
      <w:tblPr>
        <w:tblStyle w:val="Table6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Barlow" w:cs="Barlow" w:eastAsia="Barlow" w:hAnsi="Barlow"/>
          <w:b w:val="1"/>
          <w:color w:val="d6c47c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d6c47c"/>
          <w:sz w:val="24"/>
          <w:szCs w:val="24"/>
          <w:rtl w:val="0"/>
        </w:rPr>
        <w:t xml:space="preserve">e) Quantas pessoas foram diretamente beneficiadas pelos seus projetos de capacitação profissional no último ano? </w:t>
      </w:r>
    </w:p>
    <w:p w:rsidR="00000000" w:rsidDel="00000000" w:rsidP="00000000" w:rsidRDefault="00000000" w:rsidRPr="00000000" w14:paraId="00000056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Caso haja mais de um projeto, considere a soma total dos beneficiários de todos os projetos. O limite é de 500 caracteres. Respostas acima desse limite não serão consideradas.</w:t>
      </w:r>
    </w:p>
    <w:tbl>
      <w:tblPr>
        <w:tblStyle w:val="Table7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Barlow" w:cs="Barlow" w:eastAsia="Barlow" w:hAnsi="Barlow"/>
          <w:color w:val="d6c47c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d6c47c"/>
          <w:sz w:val="24"/>
          <w:szCs w:val="24"/>
          <w:rtl w:val="0"/>
        </w:rPr>
        <w:t xml:space="preserve">f) Considerando que o Edital INW 2025 exige a capacitação de 150 jovens por organização, quais estratégias sua organização utilizará para garantir o atendimento desse quantitativo de jovens? Descreva os métodos e abordagens que serão adotados para atingir essa meta, incluindo quaisquer planos para recrutamento, engajamento e acompanhamento dos participantes.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O limite é de 1500 caracteres. Respostas acima desse limite não serão consideradas.</w:t>
      </w:r>
    </w:p>
    <w:tbl>
      <w:tblPr>
        <w:tblStyle w:val="Table8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rFonts w:ascii="Barlow" w:cs="Barlow" w:eastAsia="Barlow" w:hAnsi="Barlow"/>
          <w:b w:val="1"/>
          <w:i w:val="1"/>
          <w:color w:val="d6c47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Barlow" w:cs="Barlow" w:eastAsia="Barlow" w:hAnsi="Barlow"/>
          <w:b w:val="1"/>
          <w:color w:val="d6c47c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d6c47c"/>
          <w:sz w:val="24"/>
          <w:szCs w:val="24"/>
          <w:rtl w:val="0"/>
        </w:rPr>
        <w:t xml:space="preserve">g) Descreva a equipe da sua organização social que será responsável pela implementação e monitoramento das atividades do Edital INW 25. </w:t>
      </w:r>
    </w:p>
    <w:p w:rsidR="00000000" w:rsidDel="00000000" w:rsidP="00000000" w:rsidRDefault="00000000" w:rsidRPr="00000000" w14:paraId="00000064">
      <w:pPr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Apresente</w:t>
      </w: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 informações sobre os cargos e responsabilidades de cada membro da equipe, destacando suas qualificações e experiências relevantes. </w:t>
      </w:r>
    </w:p>
    <w:tbl>
      <w:tblPr>
        <w:tblStyle w:val="Table9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d6c47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d6c47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Formação</w:t>
            </w:r>
          </w:p>
        </w:tc>
        <w:tc>
          <w:tcPr>
            <w:shd w:fill="d6c47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Responsabilidades no Edital INW 2025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02" w:right="0" w:hanging="360"/>
        <w:jc w:val="left"/>
        <w:rPr>
          <w:rFonts w:ascii="Barlow" w:cs="Barlow" w:eastAsia="Barlow" w:hAnsi="Barlow"/>
          <w:i w:val="1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32"/>
          <w:szCs w:val="32"/>
          <w:u w:val="none"/>
          <w:shd w:fill="auto" w:val="clear"/>
          <w:vertAlign w:val="baseline"/>
          <w:rtl w:val="0"/>
        </w:rPr>
        <w:t xml:space="preserve">Potencialize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Barlow" w:cs="Barlow" w:eastAsia="Barlow" w:hAnsi="Barlow"/>
          <w:i w:val="1"/>
        </w:rPr>
      </w:pPr>
      <w:r w:rsidDel="00000000" w:rsidR="00000000" w:rsidRPr="00000000">
        <w:rPr>
          <w:rFonts w:ascii="Barlow" w:cs="Barlow" w:eastAsia="Barlow" w:hAnsi="Barlow"/>
          <w:i w:val="1"/>
          <w:rtl w:val="0"/>
        </w:rPr>
        <w:t xml:space="preserve">O Potencialize é uma capacitação profissional em Negociação e Recuperação de Crédito desenvolvida pelo INW que tem como objetivo fortalecer a inclusão produtiva de juventudes e mulheres a partir de uma capacitação profissional na área de Negociação. Caso ainda tenha alguma dúvida sobre esta tecnologia social, confira a página X do chamamento deste edital.</w:t>
      </w:r>
    </w:p>
    <w:p w:rsidR="00000000" w:rsidDel="00000000" w:rsidP="00000000" w:rsidRDefault="00000000" w:rsidRPr="00000000" w14:paraId="0000007A">
      <w:pPr>
        <w:jc w:val="both"/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  <w:rtl w:val="0"/>
        </w:rPr>
        <w:t xml:space="preserve">Como o projeto Potencialize se conecta com a missão e objetivos da organização social? </w:t>
      </w:r>
    </w:p>
    <w:p w:rsidR="00000000" w:rsidDel="00000000" w:rsidP="00000000" w:rsidRDefault="00000000" w:rsidRPr="00000000" w14:paraId="0000007C">
      <w:pPr>
        <w:ind w:left="360" w:firstLine="0"/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O limite é de 500 caracteres. Respostas acima desse limite não serão consideradas.</w:t>
      </w:r>
    </w:p>
    <w:tbl>
      <w:tblPr>
        <w:tblStyle w:val="Table10"/>
        <w:tblW w:w="8134.0" w:type="dxa"/>
        <w:jc w:val="left"/>
        <w:tblInd w:w="36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134"/>
        <w:tblGridChange w:id="0">
          <w:tblGrid>
            <w:gridCol w:w="8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Barlow" w:cs="Barlow" w:eastAsia="Barlow" w:hAnsi="Barlow"/>
                <w:b w:val="1"/>
                <w:color w:val="d6c47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Barlow" w:cs="Barlow" w:eastAsia="Barlow" w:hAnsi="Barlow"/>
                <w:b w:val="1"/>
                <w:color w:val="d6c47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Barlow" w:cs="Barlow" w:eastAsia="Barlow" w:hAnsi="Barlow"/>
                <w:b w:val="1"/>
                <w:color w:val="d6c47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Barlow" w:cs="Barlow" w:eastAsia="Barlow" w:hAnsi="Barlow"/>
                <w:b w:val="1"/>
                <w:color w:val="d6c47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ind w:left="360" w:firstLine="0"/>
        <w:jc w:val="both"/>
        <w:rPr>
          <w:rFonts w:ascii="Barlow" w:cs="Barlow" w:eastAsia="Barlow" w:hAnsi="Barlow"/>
          <w:b w:val="1"/>
          <w:color w:val="d6c47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  <w:rtl w:val="0"/>
        </w:rPr>
        <w:t xml:space="preserve">Para sua organização social, qual é a conexão entre o(s) seu(s) projeto(s) de capacitação profissional e o Potencialize?</w:t>
      </w:r>
    </w:p>
    <w:p w:rsidR="00000000" w:rsidDel="00000000" w:rsidP="00000000" w:rsidRDefault="00000000" w:rsidRPr="00000000" w14:paraId="00000083">
      <w:pPr>
        <w:ind w:left="360" w:firstLine="0"/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O limite é de 500 caracteres. Respostas acima desse limite não serão consideradas.</w:t>
      </w:r>
    </w:p>
    <w:tbl>
      <w:tblPr>
        <w:tblStyle w:val="Table11"/>
        <w:tblW w:w="8134.0" w:type="dxa"/>
        <w:jc w:val="left"/>
        <w:tblInd w:w="36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8134"/>
        <w:tblGridChange w:id="0">
          <w:tblGrid>
            <w:gridCol w:w="8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ind w:left="360" w:firstLine="0"/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  <w:rtl w:val="0"/>
        </w:rPr>
        <w:t xml:space="preserve">Qual será o impacto, para o público atendido e para o território, de ter acesso, através da organização, a um curso de capacitação em Negociação e Recuperação de Crédito? </w:t>
      </w:r>
    </w:p>
    <w:p w:rsidR="00000000" w:rsidDel="00000000" w:rsidP="00000000" w:rsidRDefault="00000000" w:rsidRPr="00000000" w14:paraId="0000008A">
      <w:pPr>
        <w:ind w:left="360" w:firstLine="0"/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O limite é de 500 caracteres. Respostas acima desse limite não serão consideradas.</w:t>
      </w:r>
    </w:p>
    <w:tbl>
      <w:tblPr>
        <w:tblStyle w:val="Table12"/>
        <w:tblW w:w="8134.0" w:type="dxa"/>
        <w:jc w:val="left"/>
        <w:tblInd w:w="36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134"/>
        <w:tblGridChange w:id="0">
          <w:tblGrid>
            <w:gridCol w:w="8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Barlow" w:cs="Barlow" w:eastAsia="Barlow" w:hAnsi="Barlow"/>
                <w:b w:val="1"/>
                <w:color w:val="d6c47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Barlow" w:cs="Barlow" w:eastAsia="Barlow" w:hAnsi="Barlow"/>
                <w:b w:val="1"/>
                <w:color w:val="d6c47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Barlow" w:cs="Barlow" w:eastAsia="Barlow" w:hAnsi="Barlow"/>
                <w:b w:val="1"/>
                <w:color w:val="d6c47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Barlow" w:cs="Barlow" w:eastAsia="Barlow" w:hAnsi="Barlow"/>
                <w:b w:val="1"/>
                <w:color w:val="d6c47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ind w:left="360" w:firstLine="0"/>
        <w:jc w:val="both"/>
        <w:rPr>
          <w:rFonts w:ascii="Barlow" w:cs="Barlow" w:eastAsia="Barlow" w:hAnsi="Barlow"/>
          <w:b w:val="1"/>
          <w:color w:val="d6c47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  <w:rtl w:val="0"/>
        </w:rPr>
        <w:t xml:space="preserve">Descreva a equipe da sua organização social que será responsável pela implementação e monitoramento das atividades do Potencialize. </w:t>
      </w:r>
    </w:p>
    <w:p w:rsidR="00000000" w:rsidDel="00000000" w:rsidP="00000000" w:rsidRDefault="00000000" w:rsidRPr="00000000" w14:paraId="00000091">
      <w:pPr>
        <w:ind w:left="360" w:firstLine="0"/>
        <w:jc w:val="both"/>
        <w:rPr>
          <w:rFonts w:ascii="Barlow" w:cs="Barlow" w:eastAsia="Barlow" w:hAnsi="Barlow"/>
          <w:b w:val="1"/>
          <w:color w:val="d6c47c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Apresente informações sobre os cargos e responsabilidades de cada membro da equipe, destacando suas qualificações e experiências relevantes. </w:t>
      </w:r>
      <w:r w:rsidDel="00000000" w:rsidR="00000000" w:rsidRPr="00000000">
        <w:rPr>
          <w:rtl w:val="0"/>
        </w:rPr>
      </w:r>
    </w:p>
    <w:tbl>
      <w:tblPr>
        <w:tblStyle w:val="Table13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025"/>
        <w:gridCol w:w="2170"/>
        <w:gridCol w:w="1828"/>
        <w:gridCol w:w="2471"/>
        <w:tblGridChange w:id="0">
          <w:tblGrid>
            <w:gridCol w:w="2025"/>
            <w:gridCol w:w="2170"/>
            <w:gridCol w:w="1828"/>
            <w:gridCol w:w="2471"/>
          </w:tblGrid>
        </w:tblGridChange>
      </w:tblGrid>
      <w:tr>
        <w:trPr>
          <w:cantSplit w:val="0"/>
          <w:tblHeader w:val="0"/>
        </w:trPr>
        <w:tc>
          <w:tcPr>
            <w:shd w:fill="d6c47c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d6c47c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Formação</w:t>
            </w:r>
          </w:p>
        </w:tc>
        <w:tc>
          <w:tcPr>
            <w:shd w:fill="d6c47c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Regime de contratação</w:t>
            </w:r>
          </w:p>
        </w:tc>
        <w:tc>
          <w:tcPr>
            <w:shd w:fill="d6c47c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Responsabilidades no Potencialize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jc w:val="both"/>
        <w:rPr>
          <w:rFonts w:ascii="Barlow" w:cs="Barlow" w:eastAsia="Barlow" w:hAnsi="Barl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02" w:right="0" w:hanging="360"/>
        <w:jc w:val="left"/>
        <w:rPr>
          <w:rFonts w:ascii="Barlow" w:cs="Barlow" w:eastAsia="Barlow" w:hAnsi="Barlow"/>
          <w:i w:val="1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32"/>
          <w:szCs w:val="32"/>
          <w:u w:val="none"/>
          <w:shd w:fill="auto" w:val="clear"/>
          <w:vertAlign w:val="baseline"/>
          <w:rtl w:val="0"/>
        </w:rPr>
        <w:t xml:space="preserve">Compartilhando Direito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Barlow" w:cs="Barlow" w:eastAsia="Barlow" w:hAnsi="Barlow"/>
          <w:i w:val="1"/>
        </w:rPr>
      </w:pPr>
      <w:r w:rsidDel="00000000" w:rsidR="00000000" w:rsidRPr="00000000">
        <w:rPr>
          <w:rFonts w:ascii="Barlow" w:cs="Barlow" w:eastAsia="Barlow" w:hAnsi="Barlow"/>
          <w:i w:val="1"/>
          <w:rtl w:val="0"/>
        </w:rPr>
        <w:t xml:space="preserve">O projeto Compartilhando Direito possui metodologia própria desenvolvida pelo INW e tem como objetivo fortalecer a cultura da legalidade no país, levando conhecimento e informação sobre os nossos direitos. Caso ainda tenha alguma dúvida sobre este projeto, confira as páginas X do chamamento deste edital.</w:t>
      </w:r>
    </w:p>
    <w:p w:rsidR="00000000" w:rsidDel="00000000" w:rsidP="00000000" w:rsidRDefault="00000000" w:rsidRPr="00000000" w14:paraId="000000AD">
      <w:pPr>
        <w:jc w:val="both"/>
        <w:rPr>
          <w:rFonts w:ascii="Barlow" w:cs="Barlow" w:eastAsia="Barlow" w:hAnsi="Barl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  <w:rtl w:val="0"/>
        </w:rPr>
        <w:t xml:space="preserve">Como o projeto Compartilhando Direito se conecta com a missão e objetivos da organização social? </w:t>
      </w:r>
    </w:p>
    <w:p w:rsidR="00000000" w:rsidDel="00000000" w:rsidP="00000000" w:rsidRDefault="00000000" w:rsidRPr="00000000" w14:paraId="000000AF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O limite é de 500 caracteres. Respostas acima desse limite não serão consideradas.</w:t>
      </w:r>
    </w:p>
    <w:tbl>
      <w:tblPr>
        <w:tblStyle w:val="Table14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  <w:rtl w:val="0"/>
        </w:rPr>
        <w:t xml:space="preserve">Para sua organização social, qual é a conexão entre o(s) seu(s) projeto(s) de capacitação profissional e o Compartilhando Direito? </w:t>
      </w:r>
    </w:p>
    <w:p w:rsidR="00000000" w:rsidDel="00000000" w:rsidP="00000000" w:rsidRDefault="00000000" w:rsidRPr="00000000" w14:paraId="000000B6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O limite é de 500 caracteres. Respostas acima desse limite não serão consideradas.</w:t>
      </w:r>
    </w:p>
    <w:tbl>
      <w:tblPr>
        <w:tblStyle w:val="Table15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  <w:rtl w:val="0"/>
        </w:rPr>
        <w:t xml:space="preserve">Qual será o impacto, para o público atendido e para o território, de ter acesso, através da organização, a um curso formativo em Educação para Cidadania, que </w:t>
      </w: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  <w:rtl w:val="0"/>
        </w:rPr>
        <w:t xml:space="preserve">aborde</w:t>
      </w: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  <w:rtl w:val="0"/>
        </w:rPr>
        <w:t xml:space="preserve"> as temáticas de cidadania e diversidade étnico-racial e de gênero? </w:t>
      </w:r>
    </w:p>
    <w:p w:rsidR="00000000" w:rsidDel="00000000" w:rsidP="00000000" w:rsidRDefault="00000000" w:rsidRPr="00000000" w14:paraId="000000BD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O limite é de 500 caracteres. Respostas acima desse limite não serão consideradas.</w:t>
      </w:r>
    </w:p>
    <w:tbl>
      <w:tblPr>
        <w:tblStyle w:val="Table16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Barlow" w:cs="Barlow" w:eastAsia="Barlow" w:hAnsi="Barl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d6c47c"/>
          <w:sz w:val="24"/>
          <w:szCs w:val="24"/>
          <w:u w:val="none"/>
          <w:shd w:fill="auto" w:val="clear"/>
          <w:vertAlign w:val="baseline"/>
          <w:rtl w:val="0"/>
        </w:rPr>
        <w:t xml:space="preserve">Descreva a equipe da sua organização social que será responsável pela implementação e monitoramento das atividades do Compartilhando Direito. </w:t>
      </w:r>
    </w:p>
    <w:p w:rsidR="00000000" w:rsidDel="00000000" w:rsidP="00000000" w:rsidRDefault="00000000" w:rsidRPr="00000000" w14:paraId="000000C4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Apresente</w:t>
      </w:r>
      <w:r w:rsidDel="00000000" w:rsidR="00000000" w:rsidRPr="00000000">
        <w:rPr>
          <w:rFonts w:ascii="Barlow" w:cs="Barlow" w:eastAsia="Barlow" w:hAnsi="Barlow"/>
          <w:i w:val="1"/>
          <w:sz w:val="20"/>
          <w:szCs w:val="20"/>
          <w:rtl w:val="0"/>
        </w:rPr>
        <w:t xml:space="preserve"> informações sobre os cargos e responsabilidades de cada membro da equipe, destacando suas qualificações e experiências relevantes.</w:t>
      </w:r>
    </w:p>
    <w:tbl>
      <w:tblPr>
        <w:tblStyle w:val="Table17"/>
        <w:tblW w:w="8494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025"/>
        <w:gridCol w:w="2170"/>
        <w:gridCol w:w="1828"/>
        <w:gridCol w:w="2471"/>
        <w:tblGridChange w:id="0">
          <w:tblGrid>
            <w:gridCol w:w="2025"/>
            <w:gridCol w:w="2170"/>
            <w:gridCol w:w="1828"/>
            <w:gridCol w:w="2471"/>
          </w:tblGrid>
        </w:tblGridChange>
      </w:tblGrid>
      <w:tr>
        <w:trPr>
          <w:cantSplit w:val="0"/>
          <w:tblHeader w:val="0"/>
        </w:trPr>
        <w:tc>
          <w:tcPr>
            <w:shd w:fill="d6c47c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d6c47c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Formação</w:t>
            </w:r>
          </w:p>
        </w:tc>
        <w:tc>
          <w:tcPr>
            <w:shd w:fill="d6c47c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Regime de contratação</w:t>
            </w:r>
          </w:p>
        </w:tc>
        <w:tc>
          <w:tcPr>
            <w:shd w:fill="d6c47c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Barlow" w:cs="Barlow" w:eastAsia="Barlow" w:hAnsi="Barl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0"/>
                <w:szCs w:val="20"/>
                <w:rtl w:val="0"/>
              </w:rPr>
              <w:t xml:space="preserve">Responsabilidades no Compartilhando Direito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Barlow" w:cs="Barlow" w:eastAsia="Barlow" w:hAnsi="Barl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jc w:val="both"/>
        <w:rPr>
          <w:rFonts w:ascii="Barlow" w:cs="Barlow" w:eastAsia="Barlow" w:hAnsi="Barl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 Unicode MS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arlow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-1408429</wp:posOffset>
          </wp:positionV>
          <wp:extent cx="7766050" cy="1035050"/>
          <wp:effectExtent b="0" l="0" r="0" t="0"/>
          <wp:wrapSquare wrapText="bothSides" distB="0" distT="0" distL="114300" distR="114300"/>
          <wp:docPr descr="Texto&#10;&#10;Descrição gerada automaticamente" id="1" name="image2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2.png"/>
                  <pic:cNvPicPr preferRelativeResize="0"/>
                </pic:nvPicPr>
                <pic:blipFill>
                  <a:blip r:embed="rId1"/>
                  <a:srcRect b="17338" l="0" r="0" t="20315"/>
                  <a:stretch>
                    <a:fillRect/>
                  </a:stretch>
                </pic:blipFill>
                <pic:spPr>
                  <a:xfrm>
                    <a:off x="0" y="0"/>
                    <a:ext cx="7766050" cy="1035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2050789</wp:posOffset>
          </wp:positionH>
          <wp:positionV relativeFrom="paragraph">
            <wp:posOffset>-220978</wp:posOffset>
          </wp:positionV>
          <wp:extent cx="1298460" cy="9271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8460" cy="927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502" w:hanging="360"/>
      </w:pPr>
      <w:rPr>
        <w:b w:val="1"/>
        <w:color w:val="d6c47c"/>
        <w:sz w:val="32"/>
        <w:szCs w:val="3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10" Type="http://schemas.openxmlformats.org/officeDocument/2006/relationships/font" Target="fonts/Barlow-boldItalic.ttf"/><Relationship Id="rId9" Type="http://schemas.openxmlformats.org/officeDocument/2006/relationships/font" Target="fonts/Barlow-italic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Barlow-regular.ttf"/><Relationship Id="rId8" Type="http://schemas.openxmlformats.org/officeDocument/2006/relationships/font" Target="fonts/Barlow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